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Test</w:t>
      </w:r>
    </w:p>
    <w:p>
      <w:pPr/>
      <w:r>
        <w:rPr>
          <w:sz w:val="28"/>
          <w:szCs w:val="28"/>
          <w:b w:val="1"/>
          <w:bCs w:val="1"/>
        </w:rPr>
        <w:t xml:space="preserve">Test</w:t>
      </w:r>
    </w:p>
    <w:p/>
    <w:p>
      <w:pPr/>
      <w:r>
        <w:pict>
          <v:shape type="#_x0000_t75" stroked="f" style="width:450pt; height:300pt; margin-left:1pt; margin-top:-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/>
      <w:r>
        <w:rPr/>
        <w:t xml:space="preserve">Test</w:t>
      </w:r>
    </w:p>
    <w:p/>
    <w:p>
      <w:pPr>
        <w:jc w:val="left"/>
      </w:pPr>
      <w:r>
        <w:pict>
          <v:shape id="_x0000_s1008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0.1pt"/>
          </v:shape>
        </w:pict>
      </w:r>
    </w:p>
    <w:p/>
    <w:p>
      <w:pPr/>
      <w:r>
        <w:rPr>
          <w:b w:val="1"/>
          <w:bCs w:val="1"/>
        </w:rPr>
        <w:t xml:space="preserve">Over: Raatjes IT</w:t>
      </w:r>
    </w:p>
    <w:p>
      <w:pPr/>
      <w:r>
        <w:rPr/>
        <w:t xml:space="preserve">Test</w:t>
      </w:r>
    </w:p>
    <w:p/>
    <w:p>
      <w:pPr/>
      <w:r>
        <w:rPr>
          <w:b w:val="1"/>
          <w:bCs w:val="1"/>
        </w:rPr>
        <w:t xml:space="preserve">Newsroom</w:t>
      </w:r>
    </w:p>
    <w:p>
      <w:pPr/>
      <w:r>
        <w:rPr/>
        <w:t xml:space="preserve">Bekijk het volledige persbericht inclusief meer foto's en video's in onze Newsroom.</w:t>
      </w:r>
    </w:p>
    <w:p>
      <w:hyperlink r:id="rId8" w:history="1">
        <w:r>
          <w:rPr>
            <w:color w:val="0000FF"/>
            <w:u w:val="single"/>
          </w:rPr>
          <w:t xml:space="preserve">Bekijk het volledige persbericht</w:t>
        </w:r>
      </w:hyperlink>
    </w:p>
    <w:p>
      <w:hyperlink r:id="rId9" w:history="1">
        <w:r>
          <w:rPr>
            <w:color w:val="0000FF"/>
            <w:u w:val="single"/>
          </w:rPr>
          <w:t xml:space="preserve">Bekijk alle voorgaande persberichten</w:t>
        </w:r>
      </w:hyperlink>
    </w:p>
    <w:p/>
    <w:p>
      <w:pPr/>
      <w:r>
        <w:rPr>
          <w:b w:val="1"/>
          <w:bCs w:val="1"/>
        </w:rPr>
        <w:t xml:space="preserve">Contact information</w:t>
      </w:r>
    </w:p>
    <w:p>
      <w:pPr/>
      <w:r>
        <w:rPr/>
        <w:t xml:space="preserve">Name: Test</w:t>
      </w:r>
    </w:p>
    <w:p>
      <w:pPr/>
      <w:r>
        <w:rPr/>
        <w:t xml:space="preserve">Function: Test</w:t>
      </w:r>
    </w:p>
    <w:p>
      <w:pPr/>
      <w:r>
        <w:rPr/>
        <w:t xml:space="preserve">Email: daanraatjes@gmail.com</w:t>
      </w:r>
    </w:p>
    <w:p>
      <w:pPr/>
      <w:r>
        <w:rPr/>
        <w:t xml:space="preserve">Phone: 0636530423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raatjes-it.presscloud.ai/press/test-57" TargetMode="External"/><Relationship Id="rId9" Type="http://schemas.openxmlformats.org/officeDocument/2006/relationships/hyperlink" Target="https://raatjes-it.presscloud.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2025-02-13T00:00:50+01:00</dcterms:created>
  <dcterms:modified xsi:type="dcterms:W3CDTF">2025-02-13T00:00:50+01:00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