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SamenInGeld breidt uit met eerste buitenlandse vastgoedprojecten</w:t>
      </w:r>
    </w:p>
    <w:p>
      <w:pPr/>
      <w:r>
        <w:rPr>
          <w:sz w:val="28"/>
          <w:szCs w:val="28"/>
          <w:b w:val="1"/>
          <w:bCs w:val="1"/>
        </w:rPr>
        <w:t xml:space="preserve">Het in 2015 gelanceerde crowdfundingsplatform SamenInGeld zet een belangrijke stap in haar groei door het introduceren van haar eerste buitenlandse vastgoedprojecten. Deze uitbreiding markeert een nieuw hoofdstuk voor het platform, dat al jaren bekend staat om zijn zorgvuldige selectie en succesvolle financiering van Nederlandse verhuurpanden voor particulieren.</w:t>
      </w:r>
    </w:p>
    <w:p/>
    <w:p>
      <w:pPr/>
      <w:r>
        <w:pict>
          <v:shape type="#_x0000_t75" stroked="f" style="width:450pt; height:450pt; margin-left:1pt; margin-top:-1pt; mso-position-horizontal:left; mso-position-vertical:top; mso-position-horizontal-relative:char; mso-position-vertical-relative:line;">
            <w10:wrap type="inline"/>
            <v:imagedata r:id="rId7" o:title=""/>
          </v:shape>
        </w:pict>
      </w:r>
    </w:p>
    <w:p/>
    <w:p>
      <w:pPr>
        <w:pStyle w:val="Heading4"/>
      </w:pPr>
      <w:r>
        <w:rPr/>
        <w:t xml:space="preserve">Eerste project in El Campello Alicante</w:t>
      </w:r>
    </w:p>
    <w:p>
      <w:pPr/>
      <w:r>
        <w:rPr/>
        <w:t xml:space="preserve">SamenInGeld start deze internationale uitbreiding met een ambitieus renovatieproject in El Campello Alicante, Spanje. Geïnteresseerde investeerders kunnen vanaf september 2024 deelnemen aan deze veelbelovende kans, met dezelfde transparante en betrouwbare voorwaarden die zij van SamenInGeld gewend zijn. Deze uitbreiding biedt investeerders de mogelijkheid om hun portfolio te diversifiëren met aantrekkelijk geprijsd buitenlands vastgoed.</w:t>
      </w:r>
    </w:p>
    <w:p>
      <w:pPr>
        <w:pStyle w:val="Heading4"/>
      </w:pPr>
      <w:r>
        <w:rPr/>
        <w:t xml:space="preserve">Inspelen op toenemende vraag</w:t>
      </w:r>
    </w:p>
    <w:p>
      <w:pPr/>
      <w:r>
        <w:rPr/>
        <w:t xml:space="preserve">De beslissing om buitenlandse projecten op te nemen komt voort uit de toenemende vraag van investeerders die op zoek zijn naar diversificatie en nieuwe mogelijkheden buiten de Nederlandse markt. Luuck Kalverda, woordvoerder van SamenInGeld, legt uit: "Ontwikkelingen in de wereld om ons heen vragen om nieuwe en innovatieve oplossingen. Onze investeerders zoeken steeds vaker naar kansen die verder reiken dan de landsgrenzen, en wij zijn verheugd om hieraan te kunnen voldoen met projecten zoals het prachtige renovatieproject in El Campello."</w:t>
      </w:r>
    </w:p>
    <w:p>
      <w:pPr>
        <w:pStyle w:val="Heading4"/>
      </w:pPr>
      <w:r>
        <w:rPr/>
        <w:t xml:space="preserve">Laagdrempelig en toegankelijk</w:t>
      </w:r>
    </w:p>
    <w:p>
      <w:pPr/>
      <w:r>
        <w:rPr/>
        <w:t xml:space="preserve">Net als bij de Nederlandse projecten, staan de details van het buitenlandse project op de website van SamenInGeld. Investeren kan al vanaf €250,-, waardoor het laagdrempelig en toegankelijk blijft voor een breed publiek. Het geïnvesteerde geld staat ook bij deze projecten minimaal 0,5 jaar en maximaal 5 jaar vast, met keuze uit verschillende risicoprofielen en rentepercentages variërend van 6,25% tot 9,95%.</w:t>
      </w:r>
    </w:p>
    <w:p>
      <w:pPr/>
      <w:r>
        <w:rPr/>
        <w:t xml:space="preserve">SamenInGeld biedt ook bij deze buitenlandse projecten de zekerheid van het hypotheekrecht, waardoor investeerders kunnen rekenen op betrouwbaarheid en zekerheid. De lener moet zelf minimaal 20% eigen inbreng aantonen of overwaarde in andere panden hebben. Met deze eerste stap naar buitenlandse projecten maakt SamenInGeld gebruik van de eind vorig jaar verworven Europese vergunning (ECSPR). Zo blijft SamenInGeld innovatieve en toegankelijke investeringsmogelijkheden bieden voor een breed publiek, terwijl tegelijkertijd wordt ingespeeld op de veranderende economische omstandigheden.</w:t>
      </w:r>
    </w:p>
    <w:p/>
    <w:p>
      <w:pPr>
        <w:jc w:val="left"/>
      </w:pPr>
      <w:r>
        <w:pict>
          <v:shape id="_x0000_s101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SamenInGeld</w:t>
      </w:r>
    </w:p>
    <w:p>
      <w:pPr/>
      <w:r>
        <w:rPr/>
        <w:t xml:space="preserve">In 2015 is het crowdfundingsplatform SamenInGeld gelanceerd. Een uniek concept binnen de financieringswereld van vastgoed. Het gaat hier om panden voor de verhuur aan particulieren, zoals een zorgappartement of studentenhuis, vanzelfsprekend zorgvuldig gekeurd en op goede locaties in heel Nederland.</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Luuck Kalverda</w:t>
      </w:r>
    </w:p>
    <w:p>
      <w:pPr/>
      <w:r>
        <w:rPr/>
        <w:t xml:space="preserve">Email: luuck@sameningeld.nl</w:t>
      </w:r>
    </w:p>
    <w:p>
      <w:pPr/>
      <w:r>
        <w:rPr/>
        <w:t xml:space="preserve">Phone: 030-7400035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ameningeld.presscloud.ai/press/sameningeld-breidt-uit-met-eerste-buitenlandse-vastgoedprojecten-2" TargetMode="External"/><Relationship Id="rId9" Type="http://schemas.openxmlformats.org/officeDocument/2006/relationships/hyperlink" Target="https://sameningeld.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2025-02-16T03:52:15+01:00</dcterms:created>
  <dcterms:modified xsi:type="dcterms:W3CDTF">2025-02-16T03:52:15+01:00</dcterms:modified>
</cp:coreProperties>
</file>

<file path=docProps/custom.xml><?xml version="1.0" encoding="utf-8"?>
<Properties xmlns="http://schemas.openxmlformats.org/officeDocument/2006/custom-properties" xmlns:vt="http://schemas.openxmlformats.org/officeDocument/2006/docPropsVTypes"/>
</file>