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Producten van 'In het Licht van Cuyp' nu online verkrijgbaar</w:t>
      </w:r>
    </w:p>
    <w:p>
      <w:pPr/>
      <w:r>
        <w:rPr>
          <w:sz w:val="28"/>
          <w:szCs w:val="28"/>
          <w:b w:val="1"/>
          <w:bCs w:val="1"/>
        </w:rPr>
        <w:t xml:space="preserve">Na de aankondiging vanDe Nieuwe Kerk vorige week is nu de beurt aan het Dordrechts Museum. Dit museum is daarmee de twaalfde deelnemer aan Dutch Museum Gift Shop. De vaste collectie van het Dordrechts Museum omspant zes eeuwen aan schilderkunst: van zestiende-eeuwse altaarstukken tot modern en hedendaags werk. Momenteel is het museum gewijd aan de grote tentoonstellingIn het Licht van Cuyp, die op 3 oktober is geopend.</w:t>
      </w:r>
    </w:p>
    <w:p/>
    <w:p>
      <w:pPr/>
      <w:r>
        <w:pict>
          <v:shape type="#_x0000_t75" stroked="f" style="width:450pt; height:287.49383325111pt; margin-left:1pt; margin-top:-1pt; mso-position-horizontal:left; mso-position-vertical:top; mso-position-horizontal-relative:char; mso-position-vertical-relative:line;">
            <w10:wrap type="inline"/>
            <v:imagedata r:id="rId7" o:title=""/>
          </v:shape>
        </w:pict>
      </w:r>
    </w:p>
    <w:p/>
    <w:p>
      <w:pPr/>
      <w:r>
        <w:rPr>
          <w:i w:val="1"/>
          <w:iCs w:val="1"/>
        </w:rPr>
        <w:t xml:space="preserve">In het Licht van Cuyp</w:t>
      </w:r>
    </w:p>
    <w:p>
      <w:pPr/>
      <w:r>
        <w:rPr/>
        <w:t xml:space="preserve">draait om Aelbert Cuyp (1620-1691), de grootste schilder van Dordrecht. Tijdens zijn leven was hij voornamelijk lokaal bekend, maar enkele eeuwen na zijn dood ontstond er in Groot-Brittannië een ware hype rondom zijn werk. Britse aristocraten kochten bijna al zijn werken op uit Nederland om hun fraaie landhuizen mee te decoreren, en veel Britse schilders uit deze tijd lieten zich inspireren door Cuyp’s kalme landschappen en gebruik van licht. Onder die kunstenaars waren grote namen als Thomas Gainsborough, John Constable en J.M.W. Turner.</w:t>
      </w:r>
    </w:p>
    <w:p>
      <w:pPr/>
      <w:r>
        <w:rPr/>
        <w:t xml:space="preserve">In deze overzichtstentoonstelling zijn vele werken van Aelbert Cuyp, vaak te leen uit het Verenigd Koninkrijk, te zien, samen met de schilderijen van de Britse kunstenaars die zich door hem geïnspireerd voelden.</w:t>
      </w:r>
    </w:p>
    <w:p>
      <w:pPr/>
      <w:r>
        <w:rPr/>
        <w:t xml:space="preserve">Dutch Museum Gift Shop biedt onder andere de catalogus van deze tentoonstelling aan, evenals sokken in Cuyp-stijl.</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Love - Give - Support. &lt;br /&gt;
Doel van Dutch Museum Gift Shop is het promoten en verkopen van producten van Nederlandse musea om zo cultureel erfgoed te ondersteunen en musea een zelfstandige inkomstenbron te geven. &lt;br /&gt;
&lt;br /&gt;
Dutch Museum Gift Shop is opgezet door Honeydew. Honeydew is gespecialiseerd in het ontwikkelen van een online strategie doormiddel van: websites, apps, logo&amp;#039;s en online marketing. We combineren duidelijk en krachtig ontwerp met betrokken en begrijpelijke techniek</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Jitske Naberman</w:t>
      </w:r>
    </w:p>
    <w:p>
      <w:pPr/>
      <w:r>
        <w:rPr/>
        <w:t xml:space="preserve">Function: Communicatie</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neydew.presscloud.ai/press/producten-van-in-het-licht-van-cuyp-nu-online-verkrijgbaar" TargetMode="External"/><Relationship Id="rId9"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2025-02-20T20:52:21+01:00</dcterms:created>
  <dcterms:modified xsi:type="dcterms:W3CDTF">2025-02-20T20:52:21+01:00</dcterms:modified>
</cp:coreProperties>
</file>

<file path=docProps/custom.xml><?xml version="1.0" encoding="utf-8"?>
<Properties xmlns="http://schemas.openxmlformats.org/officeDocument/2006/custom-properties" xmlns:vt="http://schemas.openxmlformats.org/officeDocument/2006/docPropsVTypes"/>
</file>